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 xml:space="preserve">Prière à l'occasion de la Journée du </w:t>
      </w:r>
      <w:r>
        <w:rPr>
          <w:b/>
          <w:lang w:val="fr-FR"/>
        </w:rPr>
        <w:t>G</w:t>
      </w:r>
      <w:r w:rsidRPr="002655A2">
        <w:rPr>
          <w:b/>
          <w:lang w:val="fr-FR"/>
        </w:rPr>
        <w:t xml:space="preserve">énocide </w:t>
      </w:r>
      <w:r>
        <w:rPr>
          <w:b/>
          <w:lang w:val="fr-FR"/>
        </w:rPr>
        <w:t>A</w:t>
      </w:r>
      <w:r w:rsidRPr="002655A2">
        <w:rPr>
          <w:b/>
          <w:lang w:val="fr-FR"/>
        </w:rPr>
        <w:t>rménien, 24 avril 2023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Bon Dieu,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Nous te prions aujourd'hui pour l'Arménie.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Un pays qui a une longue histoire de christianisme.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Un pays, aussi, qui a enduré de nombreuses épreuves au cours des siècles.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Un pays qui a souvent été le jouet de puissances hostiles.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Un pays qui a dû subir un terrible génocide et qui ne se sent toujours pas en sécurité aujourd'hui.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Un pays qui, pour cette raison, a vu de nombreux habitants émigrer au cours des siècles, y compris vers notre pays.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Nous te prions pour les habitants de l'enclave du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Nagorno</w:t>
      </w:r>
      <w:proofErr w:type="spellEnd"/>
      <w:r>
        <w:rPr>
          <w:b/>
          <w:lang w:val="fr-FR"/>
        </w:rPr>
        <w:t>-Karabach</w:t>
      </w:r>
      <w:r w:rsidRPr="002655A2">
        <w:rPr>
          <w:b/>
          <w:lang w:val="fr-FR"/>
        </w:rPr>
        <w:t xml:space="preserve"> qui souffrent de la fermeture des voies d'approvisionnement en biens vitaux. Depuis des siècles, ils vivent dans une grande incertitude. Combien de temps encore, mon Dieu?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Nous prions pour ceux qui veulent éliminer les soupçons, les haines et les animosités et recherche</w:t>
      </w:r>
      <w:r>
        <w:rPr>
          <w:b/>
          <w:lang w:val="fr-FR"/>
        </w:rPr>
        <w:t xml:space="preserve">nt </w:t>
      </w:r>
      <w:r w:rsidRPr="002655A2">
        <w:rPr>
          <w:b/>
          <w:lang w:val="fr-FR"/>
        </w:rPr>
        <w:t>la paix et la réconciliation.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Nous prions pour les chefs de gouvernement de l'Arménie et de l'Azerbaïdjan, afin qu'ils fassent preuve de courage et de volonté pour établir une paix durable et juste.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 xml:space="preserve">Nous prions pour Sa Sainteté </w:t>
      </w:r>
      <w:proofErr w:type="spellStart"/>
      <w:r w:rsidRPr="002655A2">
        <w:rPr>
          <w:b/>
          <w:lang w:val="fr-FR"/>
        </w:rPr>
        <w:t>Karékine</w:t>
      </w:r>
      <w:proofErr w:type="spellEnd"/>
      <w:r w:rsidRPr="002655A2">
        <w:rPr>
          <w:b/>
          <w:lang w:val="fr-FR"/>
        </w:rPr>
        <w:t xml:space="preserve"> II, le </w:t>
      </w:r>
      <w:proofErr w:type="spellStart"/>
      <w:r>
        <w:rPr>
          <w:b/>
          <w:lang w:val="fr-FR"/>
        </w:rPr>
        <w:t>Catholicus</w:t>
      </w:r>
      <w:proofErr w:type="spellEnd"/>
      <w:r w:rsidRPr="002655A2">
        <w:rPr>
          <w:b/>
          <w:lang w:val="fr-FR"/>
        </w:rPr>
        <w:t xml:space="preserve"> de l'Église </w:t>
      </w:r>
      <w:r>
        <w:rPr>
          <w:b/>
          <w:lang w:val="fr-FR"/>
        </w:rPr>
        <w:t>A</w:t>
      </w:r>
      <w:r w:rsidRPr="002655A2">
        <w:rPr>
          <w:b/>
          <w:lang w:val="fr-FR"/>
        </w:rPr>
        <w:t xml:space="preserve">postolique </w:t>
      </w:r>
      <w:r>
        <w:rPr>
          <w:b/>
          <w:lang w:val="fr-FR"/>
        </w:rPr>
        <w:t>A</w:t>
      </w:r>
      <w:r w:rsidRPr="002655A2">
        <w:rPr>
          <w:b/>
          <w:lang w:val="fr-FR"/>
        </w:rPr>
        <w:t>rménienne. Donne-lui la force et l'inspiration de ton Esprit pour qu'il dirige ton Église avec sagesse.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Enfin, nous te remercions, Dieu, pour la communauté arménienne de notre pays, pour son Église et pour sa contribution à l'œcuménisme.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Avec eux, en ces jours qui suivent Pâques, nous nous rappelons les paroles d'espoir prononcées par ton Fils:</w:t>
      </w:r>
    </w:p>
    <w:p w:rsidR="002655A2" w:rsidRPr="002655A2" w:rsidRDefault="002655A2" w:rsidP="002655A2">
      <w:pPr>
        <w:pStyle w:val="NoSpacing"/>
        <w:rPr>
          <w:b/>
          <w:lang w:val="fr-FR"/>
        </w:rPr>
      </w:pPr>
      <w:r w:rsidRPr="002655A2">
        <w:rPr>
          <w:b/>
          <w:lang w:val="fr-FR"/>
        </w:rPr>
        <w:t>"Je suis la résurrection et je suis la vie. Celui qui croit en moi vivra, même s'il meurt; et celui qui vit et croit en moi ne mourra jamais".</w:t>
      </w:r>
    </w:p>
    <w:p w:rsidR="000831C7" w:rsidRPr="002655A2" w:rsidRDefault="002655A2" w:rsidP="002655A2">
      <w:pPr>
        <w:pStyle w:val="NoSpacing"/>
        <w:rPr>
          <w:b/>
        </w:rPr>
      </w:pPr>
      <w:r w:rsidRPr="002655A2">
        <w:rPr>
          <w:b/>
        </w:rPr>
        <w:t>AMEN</w:t>
      </w:r>
    </w:p>
    <w:sectPr w:rsidR="000831C7" w:rsidRPr="002655A2" w:rsidSect="00083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5A2"/>
    <w:rsid w:val="000831C7"/>
    <w:rsid w:val="0026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6" ma:contentTypeDescription="Create a new document." ma:contentTypeScope="" ma:versionID="f6350240f5bd9a315c9c6eeecc9742bc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4a5311663ff0317906c5e59572d4f4e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A8C7D-4EBE-4205-B51C-54E3A1F42BEB}"/>
</file>

<file path=customXml/itemProps2.xml><?xml version="1.0" encoding="utf-8"?>
<ds:datastoreItem xmlns:ds="http://schemas.openxmlformats.org/officeDocument/2006/customXml" ds:itemID="{0526E76F-C1FB-4531-9D8D-62DF033F3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Drimmelen</dc:creator>
  <cp:lastModifiedBy>Rob van Drimmelen</cp:lastModifiedBy>
  <cp:revision>1</cp:revision>
  <dcterms:created xsi:type="dcterms:W3CDTF">2023-04-03T13:38:00Z</dcterms:created>
  <dcterms:modified xsi:type="dcterms:W3CDTF">2023-04-03T13:42:00Z</dcterms:modified>
</cp:coreProperties>
</file>